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35E2D" w14:textId="77777777" w:rsidR="00F22FB3" w:rsidRDefault="00F22FB3" w:rsidP="00200E3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26B0BF93" w14:textId="77777777" w:rsidR="00F22FB3" w:rsidRDefault="00F22FB3" w:rsidP="00200E3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5F3C2215" w14:textId="77777777" w:rsidR="00200E3C" w:rsidRDefault="00200E3C" w:rsidP="00200E3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200E3C">
        <w:rPr>
          <w:rFonts w:ascii="Times New Roman" w:hAnsi="Times New Roman" w:cs="Times New Roman"/>
          <w:b/>
          <w:color w:val="000000" w:themeColor="text1"/>
          <w:sz w:val="28"/>
        </w:rPr>
        <w:t>Уведомления о вводе в эксплуатацию сети электросвязи</w:t>
      </w:r>
    </w:p>
    <w:p w14:paraId="2E988BAE" w14:textId="77777777" w:rsidR="00F22FB3" w:rsidRPr="00200E3C" w:rsidRDefault="00F22FB3" w:rsidP="00200E3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5BE20231" w14:textId="77777777" w:rsidR="005C5EC7" w:rsidRPr="00200E3C" w:rsidRDefault="005C5EC7" w:rsidP="00F22F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00E3C">
        <w:rPr>
          <w:rFonts w:ascii="Times New Roman" w:hAnsi="Times New Roman" w:cs="Times New Roman"/>
          <w:color w:val="000000" w:themeColor="text1"/>
          <w:sz w:val="28"/>
        </w:rPr>
        <w:t xml:space="preserve">На Портале заявителей </w:t>
      </w:r>
      <w:proofErr w:type="spellStart"/>
      <w:r w:rsidRPr="00200E3C">
        <w:rPr>
          <w:rFonts w:ascii="Times New Roman" w:hAnsi="Times New Roman" w:cs="Times New Roman"/>
          <w:color w:val="000000" w:themeColor="text1"/>
          <w:sz w:val="28"/>
        </w:rPr>
        <w:t>Роскомнадзора</w:t>
      </w:r>
      <w:proofErr w:type="spellEnd"/>
      <w:r w:rsidRPr="00200E3C">
        <w:rPr>
          <w:rFonts w:ascii="Times New Roman" w:hAnsi="Times New Roman" w:cs="Times New Roman"/>
          <w:color w:val="000000" w:themeColor="text1"/>
          <w:sz w:val="28"/>
        </w:rPr>
        <w:t xml:space="preserve"> реализована форма подачи уведомлений о вводе в эксплуатацию сети электросвязи (далее –</w:t>
      </w:r>
      <w:r w:rsidR="00200E3C" w:rsidRPr="00200E3C">
        <w:rPr>
          <w:rFonts w:ascii="Times New Roman" w:hAnsi="Times New Roman" w:cs="Times New Roman"/>
          <w:color w:val="000000" w:themeColor="text1"/>
          <w:sz w:val="28"/>
        </w:rPr>
        <w:t>уведомления</w:t>
      </w:r>
      <w:r w:rsidRPr="00200E3C">
        <w:rPr>
          <w:rFonts w:ascii="Times New Roman" w:hAnsi="Times New Roman" w:cs="Times New Roman"/>
          <w:color w:val="000000" w:themeColor="text1"/>
          <w:sz w:val="28"/>
        </w:rPr>
        <w:t>).</w:t>
      </w:r>
    </w:p>
    <w:p w14:paraId="087AF8FB" w14:textId="77777777" w:rsidR="005C5EC7" w:rsidRPr="00200E3C" w:rsidRDefault="005C5EC7" w:rsidP="00F22F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00E3C">
        <w:rPr>
          <w:rFonts w:ascii="Times New Roman" w:hAnsi="Times New Roman" w:cs="Times New Roman"/>
          <w:color w:val="000000" w:themeColor="text1"/>
          <w:sz w:val="28"/>
        </w:rPr>
        <w:t xml:space="preserve">Форма </w:t>
      </w:r>
      <w:r w:rsidR="00200E3C" w:rsidRPr="00200E3C">
        <w:rPr>
          <w:rFonts w:ascii="Times New Roman" w:hAnsi="Times New Roman" w:cs="Times New Roman"/>
          <w:color w:val="000000" w:themeColor="text1"/>
          <w:sz w:val="28"/>
        </w:rPr>
        <w:t xml:space="preserve">уведомления </w:t>
      </w:r>
      <w:r w:rsidRPr="00200E3C">
        <w:rPr>
          <w:rFonts w:ascii="Times New Roman" w:hAnsi="Times New Roman" w:cs="Times New Roman"/>
          <w:color w:val="000000" w:themeColor="text1"/>
          <w:sz w:val="28"/>
        </w:rPr>
        <w:t xml:space="preserve">размещена в разделе </w:t>
      </w:r>
      <w:r w:rsidR="00200E3C" w:rsidRPr="00200E3C">
        <w:rPr>
          <w:rFonts w:ascii="Times New Roman" w:hAnsi="Times New Roman" w:cs="Times New Roman"/>
          <w:color w:val="000000" w:themeColor="text1"/>
          <w:sz w:val="28"/>
        </w:rPr>
        <w:t xml:space="preserve">Сеть/ </w:t>
      </w:r>
      <w:r w:rsidRPr="00200E3C">
        <w:rPr>
          <w:rFonts w:ascii="Times New Roman" w:hAnsi="Times New Roman" w:cs="Times New Roman"/>
          <w:color w:val="000000" w:themeColor="text1"/>
          <w:sz w:val="28"/>
        </w:rPr>
        <w:t>Ра</w:t>
      </w:r>
      <w:r w:rsidR="00200E3C" w:rsidRPr="00200E3C">
        <w:rPr>
          <w:rFonts w:ascii="Times New Roman" w:hAnsi="Times New Roman" w:cs="Times New Roman"/>
          <w:color w:val="000000" w:themeColor="text1"/>
          <w:sz w:val="28"/>
        </w:rPr>
        <w:t xml:space="preserve">зрешительная деятельность/Сети электросвязи. </w:t>
      </w:r>
    </w:p>
    <w:p w14:paraId="6EA1452D" w14:textId="1475D55F" w:rsidR="00200E3C" w:rsidRPr="00200E3C" w:rsidRDefault="004C78EB" w:rsidP="00F22F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00E3C">
        <w:rPr>
          <w:rFonts w:ascii="Times New Roman" w:hAnsi="Times New Roman" w:cs="Times New Roman"/>
          <w:color w:val="000000" w:themeColor="text1"/>
          <w:sz w:val="28"/>
        </w:rPr>
        <w:t>Подача уведомления доступна для юридических лиц и индивидуальных предпринимателей.</w:t>
      </w:r>
      <w:r w:rsidR="00F22FB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200E3C" w:rsidRPr="00200E3C">
        <w:rPr>
          <w:rFonts w:ascii="Times New Roman" w:hAnsi="Times New Roman" w:cs="Times New Roman"/>
          <w:color w:val="000000" w:themeColor="text1"/>
          <w:sz w:val="28"/>
        </w:rPr>
        <w:t>Для подачи уведомления пользователю необходимо пройти аутентификацию с использованием сервиса Единой системы идентификации и аутентификации или электронной подписи.</w:t>
      </w:r>
    </w:p>
    <w:p w14:paraId="3BE7B9F9" w14:textId="00FE827E" w:rsidR="00200E3C" w:rsidRPr="00200E3C" w:rsidRDefault="00200E3C" w:rsidP="00F22F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00E3C">
        <w:rPr>
          <w:rFonts w:ascii="Times New Roman" w:hAnsi="Times New Roman" w:cs="Times New Roman"/>
          <w:color w:val="000000" w:themeColor="text1"/>
          <w:sz w:val="28"/>
        </w:rPr>
        <w:t>При подаче уведомления необходимо подписать вложенные в уведомление документы, само уведомление и печатную форму PDF</w:t>
      </w:r>
      <w:r w:rsidR="0056337D">
        <w:rPr>
          <w:rFonts w:ascii="Times New Roman" w:hAnsi="Times New Roman" w:cs="Times New Roman"/>
          <w:color w:val="000000" w:themeColor="text1"/>
          <w:sz w:val="28"/>
        </w:rPr>
        <w:t xml:space="preserve"> (оператору связи последовательно будет предлагаться подписать документы)</w:t>
      </w:r>
      <w:r w:rsidRPr="00200E3C">
        <w:rPr>
          <w:rFonts w:ascii="Times New Roman" w:hAnsi="Times New Roman" w:cs="Times New Roman"/>
          <w:color w:val="000000" w:themeColor="text1"/>
          <w:sz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14:paraId="43D64B37" w14:textId="77777777" w:rsidR="004C78EB" w:rsidRDefault="004C78EB" w:rsidP="00F22F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78EB">
        <w:rPr>
          <w:rFonts w:ascii="Times New Roman" w:hAnsi="Times New Roman" w:cs="Times New Roman"/>
          <w:sz w:val="28"/>
        </w:rPr>
        <w:t xml:space="preserve">Подписанное уведомление направляется в территориальное Управление, которое заявитель указал при заполнение формы на Портале заявителей </w:t>
      </w:r>
      <w:proofErr w:type="spellStart"/>
      <w:r w:rsidRPr="004C78EB">
        <w:rPr>
          <w:rFonts w:ascii="Times New Roman" w:hAnsi="Times New Roman" w:cs="Times New Roman"/>
          <w:sz w:val="28"/>
        </w:rPr>
        <w:t>Роскомнадзора</w:t>
      </w:r>
      <w:proofErr w:type="spellEnd"/>
      <w:r w:rsidRPr="004C78EB">
        <w:rPr>
          <w:rFonts w:ascii="Times New Roman" w:hAnsi="Times New Roman" w:cs="Times New Roman"/>
          <w:sz w:val="28"/>
        </w:rPr>
        <w:t xml:space="preserve">. </w:t>
      </w:r>
    </w:p>
    <w:p w14:paraId="4D392B0D" w14:textId="178955AF" w:rsidR="00E90290" w:rsidRPr="00E90290" w:rsidRDefault="004C78EB" w:rsidP="00F22FB3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2"/>
        </w:rPr>
      </w:pPr>
      <w:r w:rsidRPr="00D910CA">
        <w:rPr>
          <w:color w:val="000000" w:themeColor="text1"/>
          <w:sz w:val="28"/>
          <w:szCs w:val="22"/>
        </w:rPr>
        <w:t xml:space="preserve">При обнаружении некорректных данных сотрудник </w:t>
      </w:r>
      <w:r w:rsidR="00D910CA">
        <w:rPr>
          <w:color w:val="000000" w:themeColor="text1"/>
          <w:sz w:val="28"/>
          <w:szCs w:val="22"/>
        </w:rPr>
        <w:t>территориального Управления</w:t>
      </w:r>
      <w:r w:rsidRPr="00D910CA">
        <w:rPr>
          <w:color w:val="000000" w:themeColor="text1"/>
          <w:sz w:val="28"/>
          <w:szCs w:val="22"/>
        </w:rPr>
        <w:t xml:space="preserve"> может выполнить действие "Информация некорректна" в уведомлении</w:t>
      </w:r>
      <w:r w:rsidR="00E90290">
        <w:rPr>
          <w:color w:val="000000" w:themeColor="text1"/>
          <w:sz w:val="28"/>
          <w:szCs w:val="22"/>
        </w:rPr>
        <w:t xml:space="preserve">, и внести информацию </w:t>
      </w:r>
      <w:r w:rsidR="00F22FB3">
        <w:rPr>
          <w:color w:val="000000" w:themeColor="text1"/>
          <w:sz w:val="28"/>
          <w:szCs w:val="22"/>
        </w:rPr>
        <w:t>о содержащихся</w:t>
      </w:r>
      <w:r w:rsidR="00E90290">
        <w:rPr>
          <w:color w:val="000000" w:themeColor="text1"/>
          <w:sz w:val="28"/>
          <w:szCs w:val="22"/>
        </w:rPr>
        <w:t xml:space="preserve"> некорректных данных в текстовое поле с </w:t>
      </w:r>
      <w:r w:rsidR="00E90290" w:rsidRPr="00E90290">
        <w:rPr>
          <w:color w:val="000000" w:themeColor="text1"/>
          <w:sz w:val="28"/>
          <w:szCs w:val="22"/>
        </w:rPr>
        <w:t>комментарием.</w:t>
      </w:r>
    </w:p>
    <w:p w14:paraId="02FFDF6C" w14:textId="499F06D5" w:rsidR="00E90290" w:rsidRPr="00E90290" w:rsidRDefault="004C78EB" w:rsidP="00F22FB3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2"/>
        </w:rPr>
      </w:pPr>
      <w:r w:rsidRPr="00E90290">
        <w:rPr>
          <w:color w:val="000000" w:themeColor="text1"/>
          <w:sz w:val="28"/>
          <w:szCs w:val="22"/>
        </w:rPr>
        <w:t xml:space="preserve">При выполнении данного действия на </w:t>
      </w:r>
      <w:r w:rsidR="00D910CA" w:rsidRPr="00E90290">
        <w:rPr>
          <w:color w:val="000000" w:themeColor="text1"/>
          <w:sz w:val="28"/>
          <w:szCs w:val="22"/>
        </w:rPr>
        <w:t>Портал заявителей</w:t>
      </w:r>
      <w:r w:rsidRPr="00E90290">
        <w:rPr>
          <w:color w:val="000000" w:themeColor="text1"/>
          <w:sz w:val="28"/>
          <w:szCs w:val="22"/>
        </w:rPr>
        <w:t xml:space="preserve"> уходит соответствующий статус и уведомление считается не внесенным в реестр. </w:t>
      </w:r>
      <w:r w:rsidR="007939BB" w:rsidRPr="00E90290">
        <w:rPr>
          <w:color w:val="000000" w:themeColor="text1"/>
          <w:sz w:val="28"/>
          <w:szCs w:val="22"/>
        </w:rPr>
        <w:t xml:space="preserve">В личном кабинете на Портале заявителей </w:t>
      </w:r>
      <w:proofErr w:type="spellStart"/>
      <w:r w:rsidR="007939BB" w:rsidRPr="00E90290">
        <w:rPr>
          <w:color w:val="000000" w:themeColor="text1"/>
          <w:sz w:val="28"/>
          <w:szCs w:val="22"/>
        </w:rPr>
        <w:t>Роскомнадзора</w:t>
      </w:r>
      <w:proofErr w:type="spellEnd"/>
      <w:r w:rsidR="007939BB" w:rsidRPr="00E90290">
        <w:rPr>
          <w:color w:val="000000" w:themeColor="text1"/>
          <w:sz w:val="28"/>
          <w:szCs w:val="22"/>
        </w:rPr>
        <w:t xml:space="preserve"> </w:t>
      </w:r>
      <w:r w:rsidR="00F22FB3">
        <w:rPr>
          <w:color w:val="000000" w:themeColor="text1"/>
          <w:sz w:val="28"/>
          <w:szCs w:val="22"/>
        </w:rPr>
        <w:t xml:space="preserve">у оператора связи в уведомлении, со статусом </w:t>
      </w:r>
      <w:r w:rsidR="00F22FB3" w:rsidRPr="00E90290">
        <w:rPr>
          <w:color w:val="000000" w:themeColor="text1"/>
          <w:sz w:val="28"/>
          <w:szCs w:val="22"/>
        </w:rPr>
        <w:t>"Информация некорректна"</w:t>
      </w:r>
      <w:r w:rsidR="00F22FB3">
        <w:rPr>
          <w:color w:val="000000" w:themeColor="text1"/>
          <w:sz w:val="28"/>
          <w:szCs w:val="22"/>
        </w:rPr>
        <w:t xml:space="preserve"> отображается </w:t>
      </w:r>
      <w:r w:rsidR="00F22FB3" w:rsidRPr="00E90290">
        <w:rPr>
          <w:color w:val="000000" w:themeColor="text1"/>
          <w:sz w:val="28"/>
          <w:szCs w:val="22"/>
        </w:rPr>
        <w:t>текстовый комментарий с указанием причин некорректных данных</w:t>
      </w:r>
      <w:r w:rsidR="00F22FB3">
        <w:rPr>
          <w:color w:val="000000" w:themeColor="text1"/>
          <w:sz w:val="28"/>
          <w:szCs w:val="22"/>
        </w:rPr>
        <w:t xml:space="preserve">. </w:t>
      </w:r>
      <w:r w:rsidR="00E90290" w:rsidRPr="00E90290">
        <w:rPr>
          <w:color w:val="000000" w:themeColor="text1"/>
          <w:sz w:val="28"/>
          <w:szCs w:val="22"/>
        </w:rPr>
        <w:t>После получения данного статуса по уведомлению,</w:t>
      </w:r>
      <w:r w:rsidR="007939BB" w:rsidRPr="00E90290">
        <w:rPr>
          <w:color w:val="000000" w:themeColor="text1"/>
          <w:sz w:val="28"/>
          <w:szCs w:val="22"/>
        </w:rPr>
        <w:t xml:space="preserve"> оператор </w:t>
      </w:r>
      <w:r w:rsidRPr="00E90290">
        <w:rPr>
          <w:color w:val="000000" w:themeColor="text1"/>
          <w:sz w:val="28"/>
          <w:szCs w:val="22"/>
        </w:rPr>
        <w:t>должен подать новое уведомление, скорректировав в нем данные.</w:t>
      </w:r>
    </w:p>
    <w:p w14:paraId="67B7A989" w14:textId="77777777" w:rsidR="00527C84" w:rsidRDefault="00527C84" w:rsidP="00527C84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bookmarkStart w:id="0" w:name="_GoBack"/>
      <w:bookmarkEnd w:id="0"/>
    </w:p>
    <w:p w14:paraId="0BEFDBAB" w14:textId="77777777" w:rsidR="00527C84" w:rsidRPr="00527C84" w:rsidRDefault="00527C84" w:rsidP="00527C84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sectPr w:rsidR="00527C84" w:rsidRPr="00527C84" w:rsidSect="00F22FB3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F8"/>
    <w:rsid w:val="00015BF8"/>
    <w:rsid w:val="00200E3C"/>
    <w:rsid w:val="004B139B"/>
    <w:rsid w:val="004C78EB"/>
    <w:rsid w:val="00527C84"/>
    <w:rsid w:val="0056337D"/>
    <w:rsid w:val="005C5EC7"/>
    <w:rsid w:val="00665152"/>
    <w:rsid w:val="007939BB"/>
    <w:rsid w:val="00AC702C"/>
    <w:rsid w:val="00B26AFC"/>
    <w:rsid w:val="00B63810"/>
    <w:rsid w:val="00C02B99"/>
    <w:rsid w:val="00D910CA"/>
    <w:rsid w:val="00E90290"/>
    <w:rsid w:val="00F22FB3"/>
    <w:rsid w:val="00F3411B"/>
    <w:rsid w:val="00FF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3758"/>
  <w15:chartTrackingRefBased/>
  <w15:docId w15:val="{79F275FC-CA8B-4D27-9203-6F39EFB3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015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D910C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910C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910C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910C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910C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1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10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4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Юлия Алексеевна</dc:creator>
  <cp:keywords/>
  <dc:description/>
  <cp:lastModifiedBy>Людмила Кислицина</cp:lastModifiedBy>
  <cp:revision>3</cp:revision>
  <dcterms:created xsi:type="dcterms:W3CDTF">2024-12-06T03:24:00Z</dcterms:created>
  <dcterms:modified xsi:type="dcterms:W3CDTF">2024-12-06T03:25:00Z</dcterms:modified>
</cp:coreProperties>
</file>